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December 05, 2021</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Lynk Technologies GmbH, Eschersheimer Landstraße 42, 60322 Frankfurt am Main.</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Nordrhein-Westfalen, Germany</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Lynk, accessible from </w:t>
      </w:r>
      <w:hyperlink r:id="rId9">
        <w:r>
          <w:rPr>
            <w:rStyle w:val="Hyperlink"/>
          </w:rPr>
          <w:t>https://lynkfi.net</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Use of Cookies by Free Privacy Policy</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legal@lynkfi.net</w:t>
      </w:r>
    </w:p>
    <w:p>
      <w:pPr>
        <w:pStyle w:val="aa"/>
      </w:pPr>
      <w:r>
        <w:t>By mail: Eschersheimer Landstraße 42, 60322 Frankfurt am Main</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https://lynkfi.net"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freeprivacypolicy.com/blog/sample-privacy-policy-template/#Use_Of_Cooki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